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9" w:rsidRDefault="00511EF9">
      <w:pPr>
        <w:spacing w:before="3"/>
        <w:rPr>
          <w:rFonts w:ascii="Times New Roman" w:hAnsi="Times New Roman"/>
          <w:sz w:val="25"/>
          <w:szCs w:val="25"/>
        </w:rPr>
      </w:pPr>
      <w:r>
        <w:rPr>
          <w:noProof/>
          <w:lang w:val="es-ES_tradnl" w:eastAsia="es-ES_tradnl"/>
        </w:rPr>
        <w:pict>
          <v:group id="_x0000_s1026" style="position:absolute;margin-left:90.1pt;margin-top:124.95pt;width:415.1pt;height:591.95pt;z-index:-251658240;mso-position-horizontal-relative:page;mso-position-vertical-relative:page" coordorigin="1802,2499" coordsize="8302,11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2;top:2499;width:8302;height:11839">
              <v:imagedata r:id="rId4" o:title=""/>
            </v:shape>
            <v:shape id="_x0000_s1028" type="#_x0000_t75" style="position:absolute;left:2371;top:3242;width:2386;height:1574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45"/>
      </w:tblGrid>
      <w:tr w:rsidR="00511EF9" w:rsidRPr="00710F7D">
        <w:trPr>
          <w:trHeight w:hRule="exact" w:val="428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rPr>
                <w:rFonts w:ascii="Times New Roman" w:hAnsi="Times New Roman"/>
              </w:rPr>
            </w:pPr>
          </w:p>
          <w:p w:rsidR="00511EF9" w:rsidRDefault="00511EF9">
            <w:pPr>
              <w:pStyle w:val="TableParagraph"/>
              <w:spacing w:before="4"/>
              <w:rPr>
                <w:rFonts w:ascii="Times New Roman" w:hAnsi="Times New Roman"/>
                <w:sz w:val="18"/>
                <w:szCs w:val="18"/>
              </w:rPr>
            </w:pPr>
          </w:p>
          <w:p w:rsidR="00511EF9" w:rsidRDefault="00511EF9">
            <w:pPr>
              <w:pStyle w:val="TableParagraph"/>
              <w:ind w:right="1"/>
              <w:jc w:val="center"/>
              <w:rPr>
                <w:rFonts w:cs="Calibri"/>
              </w:rPr>
            </w:pPr>
            <w:r>
              <w:t>Rok 2011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>
              <w:t>Referenční norma: ΕΝ 1341:2012</w:t>
            </w:r>
          </w:p>
          <w:p w:rsidR="00511EF9" w:rsidRDefault="00511EF9">
            <w:pPr>
              <w:pStyle w:val="TableParagraph"/>
              <w:spacing w:before="2"/>
              <w:rPr>
                <w:rFonts w:ascii="Times New Roman" w:hAnsi="Times New Roman"/>
                <w:sz w:val="23"/>
                <w:szCs w:val="23"/>
              </w:rPr>
            </w:pPr>
          </w:p>
          <w:p w:rsidR="00511EF9" w:rsidRDefault="00511EF9">
            <w:pPr>
              <w:pStyle w:val="TableParagraph"/>
              <w:ind w:left="103"/>
              <w:rPr>
                <w:rFonts w:cs="Calibri"/>
              </w:rPr>
            </w:pPr>
            <w:r>
              <w:t>Výrobek: Desky z přírodního kamene pro venkovní dlažbu.</w:t>
            </w:r>
          </w:p>
          <w:p w:rsidR="00511EF9" w:rsidRDefault="00511EF9">
            <w:pPr>
              <w:pStyle w:val="TableParagraph"/>
              <w:spacing w:before="5"/>
              <w:rPr>
                <w:rFonts w:ascii="Times New Roman" w:hAnsi="Times New Roman"/>
                <w:sz w:val="23"/>
                <w:szCs w:val="23"/>
              </w:rPr>
            </w:pPr>
          </w:p>
          <w:p w:rsidR="00511EF9" w:rsidRDefault="00511EF9" w:rsidP="00845C91">
            <w:pPr>
              <w:pStyle w:val="TableParagraph"/>
              <w:ind w:left="103" w:right="725"/>
              <w:rPr>
                <w:rFonts w:cs="Calibri"/>
              </w:rPr>
            </w:pPr>
            <w:r>
              <w:t>Označení v souladu s normou EN 12440:</w:t>
            </w:r>
            <w:r>
              <w:br/>
              <w:t>Tradiční název: Polygonální břidlice Kavalas.</w:t>
            </w:r>
          </w:p>
          <w:p w:rsidR="00511EF9" w:rsidRDefault="00511EF9">
            <w:pPr>
              <w:pStyle w:val="TableParagraph"/>
              <w:ind w:left="103"/>
              <w:rPr>
                <w:rFonts w:cs="Calibri"/>
              </w:rPr>
            </w:pPr>
            <w:r>
              <w:t>Petrologický název: Muskovitová krystalická břidlice.</w:t>
            </w:r>
          </w:p>
          <w:p w:rsidR="00511EF9" w:rsidRDefault="00511EF9" w:rsidP="00845C91">
            <w:pPr>
              <w:pStyle w:val="TableParagraph"/>
              <w:ind w:left="103" w:right="65"/>
              <w:rPr>
                <w:rFonts w:cs="Calibri"/>
              </w:rPr>
            </w:pPr>
            <w:r>
              <w:t>Typická barva: Převážně šedá a odstíny šedé.</w:t>
            </w:r>
            <w:r>
              <w:br/>
              <w:t>Místo původu: Hora Paggaio, Kavala, Řecko</w:t>
            </w:r>
          </w:p>
          <w:p w:rsidR="00511EF9" w:rsidRDefault="00511EF9">
            <w:pPr>
              <w:pStyle w:val="TableParagraph"/>
              <w:spacing w:before="5"/>
              <w:rPr>
                <w:rFonts w:ascii="Times New Roman" w:hAnsi="Times New Roman"/>
                <w:sz w:val="23"/>
                <w:szCs w:val="23"/>
              </w:rPr>
            </w:pPr>
          </w:p>
          <w:p w:rsidR="00511EF9" w:rsidRDefault="00511EF9">
            <w:pPr>
              <w:pStyle w:val="TableParagraph"/>
              <w:ind w:left="103"/>
              <w:rPr>
                <w:rFonts w:cs="Calibri"/>
              </w:rPr>
            </w:pPr>
            <w:r>
              <w:t xml:space="preserve">Koncové použití: </w:t>
            </w:r>
            <w:r>
              <w:rPr>
                <w:b/>
              </w:rPr>
              <w:t>Venkovní dlažba.</w:t>
            </w:r>
          </w:p>
          <w:p w:rsidR="00511EF9" w:rsidRDefault="00511EF9">
            <w:pPr>
              <w:pStyle w:val="TableParagraph"/>
              <w:spacing w:before="3"/>
              <w:rPr>
                <w:rFonts w:ascii="Times New Roman" w:hAnsi="Times New Roman"/>
                <w:sz w:val="23"/>
                <w:szCs w:val="23"/>
              </w:rPr>
            </w:pPr>
          </w:p>
          <w:p w:rsidR="00511EF9" w:rsidRDefault="00511EF9" w:rsidP="00845C91">
            <w:pPr>
              <w:pStyle w:val="TableParagraph"/>
              <w:ind w:left="103" w:right="395"/>
              <w:rPr>
                <w:rFonts w:cs="Calibri"/>
              </w:rPr>
            </w:pPr>
            <w:r>
              <w:t>Počáteční typové zkoušky (ITT) provedla laboratoř GEOTERRA , Anthrakorichon 12, Ν Ionia, Atény.</w:t>
            </w:r>
          </w:p>
        </w:tc>
      </w:tr>
      <w:tr w:rsidR="00511EF9" w:rsidRPr="00845C91">
        <w:trPr>
          <w:trHeight w:hRule="exact" w:val="564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Pr="00845C91" w:rsidRDefault="00511EF9">
            <w:pPr>
              <w:pStyle w:val="TableParagraph"/>
              <w:ind w:left="1948"/>
              <w:rPr>
                <w:rFonts w:cs="Calibri"/>
                <w:sz w:val="36"/>
                <w:szCs w:val="36"/>
              </w:rPr>
            </w:pPr>
            <w:r>
              <w:rPr>
                <w:b/>
                <w:sz w:val="36"/>
              </w:rPr>
              <w:t>AKROLITHOS SA, kipia Kavalas, Řecko</w:t>
            </w:r>
          </w:p>
        </w:tc>
      </w:tr>
      <w:tr w:rsidR="00511EF9" w:rsidRPr="00710F7D">
        <w:trPr>
          <w:trHeight w:hRule="exact" w:val="113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</w:rPr>
            </w:pPr>
            <w:r>
              <w:t>Pevnost v ohybu obrázek (ΕΝ 12372)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 w:rsidP="00845C91">
            <w:pPr>
              <w:pStyle w:val="TableParagraph"/>
              <w:spacing w:line="237" w:lineRule="auto"/>
              <w:ind w:left="103" w:right="1385"/>
              <w:rPr>
                <w:rFonts w:cs="Calibri"/>
              </w:rPr>
            </w:pPr>
            <w:r>
              <w:t>Nižší očekávaná hodnota: 33,66 Ν/mm2</w:t>
            </w:r>
            <w:r>
              <w:br/>
              <w:t>Střední hodnota: 38,98 Ν/mm</w:t>
            </w:r>
            <w:r>
              <w:rPr>
                <w:sz w:val="14"/>
              </w:rPr>
              <w:t>2</w:t>
            </w:r>
            <w:r>
              <w:rPr>
                <w:sz w:val="14"/>
              </w:rPr>
              <w:br/>
            </w:r>
            <w:r>
              <w:t>Směrodatná odchylka: 2,65</w:t>
            </w:r>
          </w:p>
        </w:tc>
      </w:tr>
      <w:tr w:rsidR="00511EF9" w:rsidRPr="00710F7D">
        <w:trPr>
          <w:trHeight w:hRule="exact" w:val="1282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before="2" w:line="237" w:lineRule="auto"/>
              <w:ind w:left="103" w:right="159"/>
              <w:rPr>
                <w:rFonts w:cs="Calibri"/>
              </w:rPr>
            </w:pPr>
            <w:r>
              <w:t>Absorpce vody při atmosférickém tlaku (ΕΝ 13755)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>
              <w:t>0,3 %</w:t>
            </w:r>
          </w:p>
        </w:tc>
      </w:tr>
      <w:tr w:rsidR="00511EF9" w:rsidRPr="00710F7D">
        <w:trPr>
          <w:trHeight w:hRule="exact" w:val="141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 w:rsidP="00845C91">
            <w:pPr>
              <w:pStyle w:val="TableParagraph"/>
              <w:spacing w:line="480" w:lineRule="auto"/>
              <w:ind w:left="103" w:right="1420"/>
              <w:rPr>
                <w:rFonts w:cs="Calibri"/>
              </w:rPr>
            </w:pPr>
            <w:r>
              <w:t>Zdánlivá hustota (ΕΝ 1936)</w:t>
            </w:r>
            <w:r>
              <w:br/>
              <w:t>Otevřená pórovitost (EN 1936)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  <w:sz w:val="14"/>
                <w:szCs w:val="14"/>
              </w:rPr>
            </w:pPr>
            <w:r>
              <w:t>2678,00 kg/m</w:t>
            </w:r>
            <w:r>
              <w:rPr>
                <w:sz w:val="14"/>
              </w:rPr>
              <w:t>3</w:t>
            </w:r>
          </w:p>
          <w:p w:rsidR="00511EF9" w:rsidRDefault="00511EF9">
            <w:pPr>
              <w:pStyle w:val="TableParagraph"/>
              <w:spacing w:before="5"/>
              <w:rPr>
                <w:rFonts w:ascii="Times New Roman" w:hAnsi="Times New Roman"/>
                <w:sz w:val="23"/>
                <w:szCs w:val="23"/>
              </w:rPr>
            </w:pPr>
          </w:p>
          <w:p w:rsidR="00511EF9" w:rsidRDefault="00511EF9">
            <w:pPr>
              <w:pStyle w:val="TableParagraph"/>
              <w:ind w:left="103"/>
              <w:rPr>
                <w:rFonts w:cs="Calibri"/>
              </w:rPr>
            </w:pPr>
            <w:r>
              <w:t>0,7 %</w:t>
            </w:r>
          </w:p>
        </w:tc>
      </w:tr>
      <w:tr w:rsidR="00511EF9" w:rsidRPr="00710F7D">
        <w:trPr>
          <w:trHeight w:hRule="exact" w:val="1009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</w:rPr>
            </w:pPr>
            <w:r>
              <w:t>Odolnost proti mrazu (ΕΝ 12371)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</w:rPr>
            </w:pPr>
            <w:r>
              <w:t>Změna hmotnosti Δm=0,1 %</w:t>
            </w:r>
          </w:p>
          <w:p w:rsidR="00511EF9" w:rsidRDefault="00511EF9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>
              <w:t>Dynamický modul pružnosti ΔΕ</w:t>
            </w:r>
            <w:r>
              <w:rPr>
                <w:sz w:val="14"/>
              </w:rPr>
              <w:t>d</w:t>
            </w:r>
            <w:r>
              <w:t>=29,6 %</w:t>
            </w:r>
          </w:p>
        </w:tc>
      </w:tr>
      <w:tr w:rsidR="00511EF9" w:rsidRPr="00710F7D">
        <w:trPr>
          <w:trHeight w:hRule="exact" w:val="112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</w:rPr>
            </w:pPr>
            <w:r>
              <w:t>Odolnost proti uklouznutí (ΕΝ 14231)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ind w:left="153" w:right="3730" w:hanging="51"/>
              <w:rPr>
                <w:rFonts w:cs="Calibri"/>
              </w:rPr>
            </w:pPr>
            <w:r>
              <w:t>SRV morko = 62,00</w:t>
            </w:r>
            <w:r>
              <w:br/>
              <w:t>SRV sucho = 85,00</w:t>
            </w:r>
          </w:p>
        </w:tc>
      </w:tr>
      <w:tr w:rsidR="00511EF9" w:rsidRPr="00710F7D">
        <w:trPr>
          <w:trHeight w:hRule="exact" w:val="113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</w:rPr>
            </w:pPr>
            <w:r>
              <w:t>Odolnost proti oděru (ΕΝ 14157 metoda Β’)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F9" w:rsidRDefault="00511EF9">
            <w:pPr>
              <w:pStyle w:val="TableParagraph"/>
              <w:spacing w:line="265" w:lineRule="exact"/>
              <w:ind w:left="103"/>
              <w:rPr>
                <w:rFonts w:cs="Calibri"/>
                <w:sz w:val="14"/>
                <w:szCs w:val="14"/>
              </w:rPr>
            </w:pPr>
            <w:r>
              <w:t>8278 mm</w:t>
            </w:r>
            <w:r>
              <w:rPr>
                <w:sz w:val="14"/>
              </w:rPr>
              <w:t>3</w:t>
            </w:r>
          </w:p>
        </w:tc>
      </w:tr>
    </w:tbl>
    <w:p w:rsidR="00511EF9" w:rsidRDefault="00511EF9"/>
    <w:sectPr w:rsidR="00511EF9" w:rsidSect="00344B3C">
      <w:type w:val="continuous"/>
      <w:pgSz w:w="11910" w:h="16840"/>
      <w:pgMar w:top="1580" w:right="7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C5B"/>
    <w:rsid w:val="00344B3C"/>
    <w:rsid w:val="00397095"/>
    <w:rsid w:val="00511EF9"/>
    <w:rsid w:val="00710F7D"/>
    <w:rsid w:val="00845C91"/>
    <w:rsid w:val="00922BE0"/>
    <w:rsid w:val="00BE7519"/>
    <w:rsid w:val="00CF5C5B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852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CEET</cp:lastModifiedBy>
  <cp:revision>2</cp:revision>
  <dcterms:created xsi:type="dcterms:W3CDTF">2019-04-01T09:15:00Z</dcterms:created>
  <dcterms:modified xsi:type="dcterms:W3CDTF">2019-04-01T09:15:00Z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